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B2" w:rsidRPr="008B66B2" w:rsidRDefault="008B66B2" w:rsidP="008B66B2">
      <w:pPr>
        <w:rPr>
          <w:lang w:val="en-US"/>
        </w:rPr>
      </w:pPr>
      <w:r w:rsidRPr="008B66B2">
        <w:rPr>
          <w:b/>
          <w:bCs/>
          <w:lang w:val="en-US"/>
        </w:rPr>
        <w:t>PROGRAM PUTOVANJA OD 14.05.2016</w:t>
      </w:r>
    </w:p>
    <w:p w:rsidR="008B66B2" w:rsidRPr="008B66B2" w:rsidRDefault="008B66B2" w:rsidP="008B66B2">
      <w:pPr>
        <w:rPr>
          <w:lang w:val="en-US"/>
        </w:rPr>
      </w:pPr>
      <w:r w:rsidRPr="008B66B2">
        <w:rPr>
          <w:lang w:val="en-US"/>
        </w:rPr>
        <w:t>(polasci – sreda, četvrtak, subota i nedelja)</w:t>
      </w:r>
    </w:p>
    <w:p w:rsidR="008B66B2" w:rsidRPr="008B66B2" w:rsidRDefault="008B66B2" w:rsidP="008B66B2">
      <w:pPr>
        <w:rPr>
          <w:lang w:val="en-US"/>
        </w:rPr>
      </w:pPr>
      <w:r w:rsidRPr="008B66B2">
        <w:rPr>
          <w:u w:val="single"/>
          <w:lang w:val="en-US"/>
        </w:rPr>
        <w:t> </w:t>
      </w:r>
    </w:p>
    <w:tbl>
      <w:tblPr>
        <w:tblW w:w="0" w:type="auto"/>
        <w:shd w:val="clear" w:color="auto" w:fill="FFFFFF"/>
        <w:tblCellMar>
          <w:top w:w="15" w:type="dxa"/>
          <w:left w:w="15" w:type="dxa"/>
          <w:bottom w:w="15" w:type="dxa"/>
          <w:right w:w="15" w:type="dxa"/>
        </w:tblCellMar>
        <w:tblLook w:val="04A0"/>
      </w:tblPr>
      <w:tblGrid>
        <w:gridCol w:w="3490"/>
        <w:gridCol w:w="5900"/>
      </w:tblGrid>
      <w:tr w:rsidR="008B66B2" w:rsidRPr="008B66B2" w:rsidTr="008B66B2">
        <w:tc>
          <w:tcPr>
            <w:tcW w:w="3490" w:type="dxa"/>
            <w:vMerge w:val="restart"/>
            <w:shd w:val="clear" w:color="auto" w:fill="FFFFFF"/>
            <w:vAlign w:val="center"/>
            <w:hideMark/>
          </w:tcPr>
          <w:p w:rsidR="008B66B2" w:rsidRPr="008B66B2" w:rsidRDefault="008B66B2" w:rsidP="008B66B2">
            <w:pPr>
              <w:rPr>
                <w:lang w:val="en-US"/>
              </w:rPr>
            </w:pPr>
            <w:r w:rsidRPr="008B66B2">
              <w:rPr>
                <w:b/>
                <w:bCs/>
                <w:lang w:val="en-US"/>
              </w:rPr>
              <w:t>1 DAN</w:t>
            </w:r>
          </w:p>
        </w:tc>
        <w:tc>
          <w:tcPr>
            <w:tcW w:w="5900" w:type="dxa"/>
            <w:shd w:val="clear" w:color="auto" w:fill="FFFFFF"/>
            <w:vAlign w:val="center"/>
            <w:hideMark/>
          </w:tcPr>
          <w:p w:rsidR="008B66B2" w:rsidRPr="008B66B2" w:rsidRDefault="008B66B2" w:rsidP="008B66B2">
            <w:pPr>
              <w:rPr>
                <w:lang w:val="en-US"/>
              </w:rPr>
            </w:pPr>
            <w:r w:rsidRPr="008B66B2">
              <w:rPr>
                <w:b/>
                <w:bCs/>
                <w:lang w:val="en-US"/>
              </w:rPr>
              <w:t>BEOGRAD – ANTALIJA</w:t>
            </w:r>
          </w:p>
        </w:tc>
      </w:tr>
      <w:tr w:rsidR="008B66B2" w:rsidRPr="008B66B2" w:rsidTr="008B66B2">
        <w:tc>
          <w:tcPr>
            <w:tcW w:w="0" w:type="auto"/>
            <w:vMerge/>
            <w:shd w:val="clear" w:color="auto" w:fill="FFFFFF"/>
            <w:vAlign w:val="center"/>
            <w:hideMark/>
          </w:tcPr>
          <w:p w:rsidR="008B66B2" w:rsidRPr="008B66B2" w:rsidRDefault="008B66B2" w:rsidP="008B66B2">
            <w:pPr>
              <w:rPr>
                <w:lang w:val="en-US"/>
              </w:rPr>
            </w:pPr>
          </w:p>
        </w:tc>
        <w:tc>
          <w:tcPr>
            <w:tcW w:w="5900" w:type="dxa"/>
            <w:shd w:val="clear" w:color="auto" w:fill="FFFFFF"/>
            <w:vAlign w:val="center"/>
            <w:hideMark/>
          </w:tcPr>
          <w:p w:rsidR="008B66B2" w:rsidRPr="008B66B2" w:rsidRDefault="008B66B2" w:rsidP="008B66B2">
            <w:pPr>
              <w:rPr>
                <w:lang w:val="en-US"/>
              </w:rPr>
            </w:pPr>
            <w:r w:rsidRPr="008B66B2">
              <w:rPr>
                <w:lang w:val="en-US"/>
              </w:rPr>
              <w:t>Sastanak putnika na aerodromu “Nikola Tesla” u Beogradu, ispred šaltera  agencije „1 A Travel“ dva (2) sata pre poletanja aviona. Sletanje u Antaliju. Transfer autobusom sa antalijskog aerodroma do izabranog hotela. Smeštaj. Noćenje.</w:t>
            </w:r>
          </w:p>
        </w:tc>
      </w:tr>
      <w:tr w:rsidR="008B66B2" w:rsidRPr="008B66B2" w:rsidTr="008B66B2">
        <w:tc>
          <w:tcPr>
            <w:tcW w:w="3490" w:type="dxa"/>
            <w:vMerge w:val="restart"/>
            <w:shd w:val="clear" w:color="auto" w:fill="FFFFFF"/>
            <w:vAlign w:val="center"/>
            <w:hideMark/>
          </w:tcPr>
          <w:p w:rsidR="008B66B2" w:rsidRPr="008B66B2" w:rsidRDefault="008B66B2" w:rsidP="008B66B2">
            <w:pPr>
              <w:rPr>
                <w:lang w:val="en-US"/>
              </w:rPr>
            </w:pPr>
            <w:r w:rsidRPr="008B66B2">
              <w:rPr>
                <w:lang w:val="en-US"/>
              </w:rPr>
              <w:t> </w:t>
            </w:r>
          </w:p>
          <w:p w:rsidR="00000000" w:rsidRPr="008B66B2" w:rsidRDefault="008B66B2" w:rsidP="008B66B2">
            <w:pPr>
              <w:rPr>
                <w:lang w:val="en-US"/>
              </w:rPr>
            </w:pPr>
            <w:r w:rsidRPr="008B66B2">
              <w:rPr>
                <w:b/>
                <w:bCs/>
                <w:lang w:val="en-US"/>
              </w:rPr>
              <w:t>2 – 6,7,8,9,10,11,12,13,14,20 i 21  DAN</w:t>
            </w:r>
          </w:p>
        </w:tc>
        <w:tc>
          <w:tcPr>
            <w:tcW w:w="5900" w:type="dxa"/>
            <w:shd w:val="clear" w:color="auto" w:fill="FFFFFF"/>
            <w:vAlign w:val="center"/>
            <w:hideMark/>
          </w:tcPr>
          <w:p w:rsidR="008B66B2" w:rsidRPr="008B66B2" w:rsidRDefault="008B66B2" w:rsidP="008B66B2">
            <w:pPr>
              <w:rPr>
                <w:lang w:val="en-US"/>
              </w:rPr>
            </w:pPr>
            <w:r w:rsidRPr="008B66B2">
              <w:rPr>
                <w:b/>
                <w:bCs/>
                <w:lang w:val="en-US"/>
              </w:rPr>
              <w:t>ANTALIJA, ALANJA, BELEK, SIDE, KEMER</w:t>
            </w:r>
          </w:p>
        </w:tc>
      </w:tr>
      <w:tr w:rsidR="008B66B2" w:rsidRPr="008B66B2" w:rsidTr="008B66B2">
        <w:tc>
          <w:tcPr>
            <w:tcW w:w="0" w:type="auto"/>
            <w:vMerge/>
            <w:shd w:val="clear" w:color="auto" w:fill="FFFFFF"/>
            <w:vAlign w:val="center"/>
            <w:hideMark/>
          </w:tcPr>
          <w:p w:rsidR="008B66B2" w:rsidRPr="008B66B2" w:rsidRDefault="008B66B2" w:rsidP="008B66B2">
            <w:pPr>
              <w:rPr>
                <w:lang w:val="en-US"/>
              </w:rPr>
            </w:pPr>
          </w:p>
        </w:tc>
        <w:tc>
          <w:tcPr>
            <w:tcW w:w="5900" w:type="dxa"/>
            <w:shd w:val="clear" w:color="auto" w:fill="FFFFFF"/>
            <w:vAlign w:val="center"/>
            <w:hideMark/>
          </w:tcPr>
          <w:p w:rsidR="008B66B2" w:rsidRPr="008B66B2" w:rsidRDefault="008B66B2" w:rsidP="008B66B2">
            <w:pPr>
              <w:rPr>
                <w:lang w:val="en-US"/>
              </w:rPr>
            </w:pPr>
            <w:r w:rsidRPr="008B66B2">
              <w:rPr>
                <w:lang w:val="en-US"/>
              </w:rPr>
              <w:t>Doručak. Boravak u hotelu na bazi izabrane i plaćene usluge. Vreme predviđeno za odmor, individualne aktivnosti i fakultativne izlete. Noćenje.</w:t>
            </w:r>
          </w:p>
        </w:tc>
      </w:tr>
      <w:tr w:rsidR="008B66B2" w:rsidRPr="008B66B2" w:rsidTr="008B66B2">
        <w:tc>
          <w:tcPr>
            <w:tcW w:w="3490" w:type="dxa"/>
            <w:vMerge w:val="restart"/>
            <w:shd w:val="clear" w:color="auto" w:fill="FFFFFF"/>
            <w:vAlign w:val="center"/>
            <w:hideMark/>
          </w:tcPr>
          <w:p w:rsidR="008B66B2" w:rsidRPr="008B66B2" w:rsidRDefault="008B66B2" w:rsidP="008B66B2">
            <w:pPr>
              <w:rPr>
                <w:lang w:val="en-US"/>
              </w:rPr>
            </w:pPr>
            <w:r w:rsidRPr="008B66B2">
              <w:rPr>
                <w:lang w:val="en-US"/>
              </w:rPr>
              <w:t> </w:t>
            </w:r>
          </w:p>
          <w:p w:rsidR="00000000" w:rsidRPr="008B66B2" w:rsidRDefault="008B66B2" w:rsidP="008B66B2">
            <w:pPr>
              <w:rPr>
                <w:lang w:val="en-US"/>
              </w:rPr>
            </w:pPr>
            <w:r w:rsidRPr="008B66B2">
              <w:rPr>
                <w:b/>
                <w:bCs/>
                <w:lang w:val="en-US"/>
              </w:rPr>
              <w:t>POSLEDNJI(7,8,9,10,11,12,13,14,15,21 i 22)</w:t>
            </w:r>
            <w:r w:rsidRPr="008B66B2">
              <w:rPr>
                <w:lang w:val="en-US"/>
              </w:rPr>
              <w:t> </w:t>
            </w:r>
            <w:r w:rsidRPr="008B66B2">
              <w:rPr>
                <w:b/>
                <w:bCs/>
                <w:lang w:val="en-US"/>
              </w:rPr>
              <w:t>DAN</w:t>
            </w:r>
          </w:p>
        </w:tc>
        <w:tc>
          <w:tcPr>
            <w:tcW w:w="5900" w:type="dxa"/>
            <w:shd w:val="clear" w:color="auto" w:fill="FFFFFF"/>
            <w:vAlign w:val="center"/>
            <w:hideMark/>
          </w:tcPr>
          <w:p w:rsidR="008B66B2" w:rsidRPr="008B66B2" w:rsidRDefault="008B66B2" w:rsidP="008B66B2">
            <w:pPr>
              <w:rPr>
                <w:lang w:val="en-US"/>
              </w:rPr>
            </w:pPr>
            <w:r w:rsidRPr="008B66B2">
              <w:rPr>
                <w:b/>
                <w:bCs/>
                <w:lang w:val="en-US"/>
              </w:rPr>
              <w:t>ANTALIJA – BEOGRAD</w:t>
            </w:r>
          </w:p>
        </w:tc>
      </w:tr>
      <w:tr w:rsidR="008B66B2" w:rsidRPr="008B66B2" w:rsidTr="008B66B2">
        <w:tc>
          <w:tcPr>
            <w:tcW w:w="0" w:type="auto"/>
            <w:vMerge/>
            <w:shd w:val="clear" w:color="auto" w:fill="FFFFFF"/>
            <w:vAlign w:val="center"/>
            <w:hideMark/>
          </w:tcPr>
          <w:p w:rsidR="008B66B2" w:rsidRPr="008B66B2" w:rsidRDefault="008B66B2" w:rsidP="008B66B2">
            <w:pPr>
              <w:rPr>
                <w:lang w:val="en-US"/>
              </w:rPr>
            </w:pPr>
          </w:p>
        </w:tc>
        <w:tc>
          <w:tcPr>
            <w:tcW w:w="5900" w:type="dxa"/>
            <w:shd w:val="clear" w:color="auto" w:fill="FFFFFF"/>
            <w:vAlign w:val="center"/>
            <w:hideMark/>
          </w:tcPr>
          <w:p w:rsidR="008B66B2" w:rsidRPr="008B66B2" w:rsidRDefault="008B66B2" w:rsidP="008B66B2">
            <w:pPr>
              <w:rPr>
                <w:lang w:val="en-US"/>
              </w:rPr>
            </w:pPr>
            <w:r w:rsidRPr="008B66B2">
              <w:rPr>
                <w:lang w:val="en-US"/>
              </w:rPr>
              <w:t>Doručak ili lanč paket  (u slučaju ranijeg leta).  Slobodno vreme do napuštanja soba (12 h) ili do dogovorenog polaska na transfer. Transfer do aerodroma. Let za Beograd. Dolazak u Beograd nakon dvočasovnog leta. Kraj programa.</w:t>
            </w:r>
          </w:p>
        </w:tc>
      </w:tr>
    </w:tbl>
    <w:p w:rsidR="008B66B2" w:rsidRPr="008B66B2" w:rsidRDefault="008B66B2" w:rsidP="008B66B2">
      <w:pPr>
        <w:rPr>
          <w:b/>
          <w:lang w:val="en-US"/>
        </w:rPr>
      </w:pPr>
      <w:r w:rsidRPr="008B66B2">
        <w:rPr>
          <w:b/>
          <w:lang w:val="en-US"/>
        </w:rPr>
        <w:t>Program uključuje</w:t>
      </w:r>
    </w:p>
    <w:p w:rsidR="008B66B2" w:rsidRPr="008B66B2" w:rsidRDefault="008B66B2" w:rsidP="008B66B2">
      <w:pPr>
        <w:numPr>
          <w:ilvl w:val="0"/>
          <w:numId w:val="1"/>
        </w:numPr>
        <w:rPr>
          <w:lang w:val="en-US"/>
        </w:rPr>
      </w:pPr>
      <w:r w:rsidRPr="008B66B2">
        <w:rPr>
          <w:lang w:val="en-US"/>
        </w:rPr>
        <w:t>Avio prevoz čarter letom na relaciji Beograd-Antalija –Beograd</w:t>
      </w:r>
    </w:p>
    <w:p w:rsidR="008B66B2" w:rsidRPr="008B66B2" w:rsidRDefault="008B66B2" w:rsidP="008B66B2">
      <w:pPr>
        <w:numPr>
          <w:ilvl w:val="0"/>
          <w:numId w:val="1"/>
        </w:numPr>
        <w:rPr>
          <w:lang w:val="en-US"/>
        </w:rPr>
      </w:pPr>
      <w:r w:rsidRPr="008B66B2">
        <w:rPr>
          <w:lang w:val="en-US"/>
        </w:rPr>
        <w:t>Transfer aerodrom Antalija-hotel-aerodrom Antalija</w:t>
      </w:r>
    </w:p>
    <w:p w:rsidR="008B66B2" w:rsidRPr="008B66B2" w:rsidRDefault="008B66B2" w:rsidP="008B66B2">
      <w:pPr>
        <w:numPr>
          <w:ilvl w:val="0"/>
          <w:numId w:val="1"/>
        </w:numPr>
        <w:rPr>
          <w:lang w:val="en-US"/>
        </w:rPr>
      </w:pPr>
      <w:r w:rsidRPr="008B66B2">
        <w:rPr>
          <w:lang w:val="en-US"/>
        </w:rPr>
        <w:t>6,7,8,9,10,11,12,13,14,20 i 21 noćenje na bazi izabrane usluge u hotelu, prema rezervisanom i uplaćenom  aranžmanu</w:t>
      </w:r>
    </w:p>
    <w:p w:rsidR="008B66B2" w:rsidRPr="008B66B2" w:rsidRDefault="008B66B2" w:rsidP="008B66B2">
      <w:pPr>
        <w:numPr>
          <w:ilvl w:val="0"/>
          <w:numId w:val="1"/>
        </w:numPr>
        <w:rPr>
          <w:lang w:val="en-US"/>
        </w:rPr>
      </w:pPr>
      <w:r w:rsidRPr="008B66B2">
        <w:rPr>
          <w:lang w:val="en-US"/>
        </w:rPr>
        <w:t>Usluge predstavnika u Turskoj</w:t>
      </w:r>
    </w:p>
    <w:p w:rsidR="008B66B2" w:rsidRDefault="008B66B2" w:rsidP="008B66B2">
      <w:pPr>
        <w:numPr>
          <w:ilvl w:val="0"/>
          <w:numId w:val="1"/>
        </w:numPr>
        <w:rPr>
          <w:lang w:val="en-US"/>
        </w:rPr>
      </w:pPr>
      <w:r w:rsidRPr="008B66B2">
        <w:rPr>
          <w:lang w:val="en-US"/>
        </w:rPr>
        <w:t>Troškove organizacije putovanja</w:t>
      </w:r>
    </w:p>
    <w:p w:rsidR="008B66B2" w:rsidRDefault="008B66B2" w:rsidP="008B66B2">
      <w:pPr>
        <w:rPr>
          <w:lang w:val="en-US"/>
        </w:rPr>
      </w:pPr>
    </w:p>
    <w:p w:rsidR="008B66B2" w:rsidRPr="008B66B2" w:rsidRDefault="008B66B2" w:rsidP="008B66B2">
      <w:pPr>
        <w:rPr>
          <w:b/>
          <w:lang w:val="en-US"/>
        </w:rPr>
      </w:pPr>
      <w:r w:rsidRPr="008B66B2">
        <w:rPr>
          <w:b/>
          <w:lang w:val="en-US"/>
        </w:rPr>
        <w:t>Program ne uključuje</w:t>
      </w:r>
    </w:p>
    <w:p w:rsidR="008B66B2" w:rsidRPr="008B66B2" w:rsidRDefault="008B66B2" w:rsidP="008B66B2">
      <w:pPr>
        <w:numPr>
          <w:ilvl w:val="0"/>
          <w:numId w:val="2"/>
        </w:numPr>
        <w:rPr>
          <w:lang w:val="en-US"/>
        </w:rPr>
      </w:pPr>
      <w:r w:rsidRPr="008B66B2">
        <w:rPr>
          <w:lang w:val="en-US"/>
        </w:rPr>
        <w:t>Avio takse trenutno oko </w:t>
      </w:r>
      <w:r w:rsidRPr="008B66B2">
        <w:rPr>
          <w:b/>
          <w:bCs/>
          <w:lang w:val="en-US"/>
        </w:rPr>
        <w:t>32€</w:t>
      </w:r>
      <w:r w:rsidRPr="008B66B2">
        <w:rPr>
          <w:lang w:val="en-US"/>
        </w:rPr>
        <w:t> </w:t>
      </w:r>
      <w:r w:rsidRPr="008B66B2">
        <w:rPr>
          <w:b/>
          <w:bCs/>
          <w:lang w:val="en-US"/>
        </w:rPr>
        <w:t>(ukupno 17€ taksa aerodroma Nikola Tesla i 15€ taksa aerodroma u Antaliji). YQ taksa trenutno 0€</w:t>
      </w:r>
      <w:r w:rsidRPr="008B66B2">
        <w:rPr>
          <w:lang w:val="en-US"/>
        </w:rPr>
        <w:t> (YQ taksa je promenljiva i povećava se u slučaju povećanja cene goriva pred realizaciju leta). Sve takse se plaćaju u agenciji uz aranžman, najkasnije 15 dana pred put (plaćaju se u dinarskoj protivvrednosti po prodajnom kursu za efektivu Banke Intesa, podložne su promenama i ne mogu se platiti u ratama). Takse važe za odrasle i decu stariju od 2 godine.</w:t>
      </w:r>
    </w:p>
    <w:p w:rsidR="008B66B2" w:rsidRPr="008B66B2" w:rsidRDefault="008B66B2" w:rsidP="008B66B2">
      <w:pPr>
        <w:numPr>
          <w:ilvl w:val="0"/>
          <w:numId w:val="2"/>
        </w:numPr>
        <w:rPr>
          <w:lang w:val="en-US"/>
        </w:rPr>
      </w:pPr>
      <w:r w:rsidRPr="008B66B2">
        <w:rPr>
          <w:lang w:val="en-US"/>
        </w:rPr>
        <w:t>Dinarski deo aranžmana u iznosu od </w:t>
      </w:r>
      <w:r w:rsidRPr="008B66B2">
        <w:rPr>
          <w:b/>
          <w:bCs/>
          <w:lang w:val="en-US"/>
        </w:rPr>
        <w:t>3.000,00</w:t>
      </w:r>
      <w:r w:rsidRPr="008B66B2">
        <w:rPr>
          <w:lang w:val="en-US"/>
        </w:rPr>
        <w:t> dinara po osobi koji važi uz cenovnik (plaćaju odrasli i deca starija od 2 godine)</w:t>
      </w:r>
    </w:p>
    <w:p w:rsidR="008B66B2" w:rsidRPr="008B66B2" w:rsidRDefault="008B66B2" w:rsidP="008B66B2">
      <w:pPr>
        <w:numPr>
          <w:ilvl w:val="0"/>
          <w:numId w:val="2"/>
        </w:numPr>
        <w:rPr>
          <w:lang w:val="en-US"/>
        </w:rPr>
      </w:pPr>
      <w:r w:rsidRPr="008B66B2">
        <w:rPr>
          <w:lang w:val="en-US"/>
        </w:rPr>
        <w:t>Deca do 2 godine plaćaju 30 eur, nemaju mesto u avionu, ni sopstveni ležaj u hotelu</w:t>
      </w:r>
    </w:p>
    <w:p w:rsidR="008B66B2" w:rsidRPr="008B66B2" w:rsidRDefault="008B66B2" w:rsidP="008B66B2">
      <w:pPr>
        <w:numPr>
          <w:ilvl w:val="0"/>
          <w:numId w:val="2"/>
        </w:numPr>
        <w:rPr>
          <w:lang w:val="en-US"/>
        </w:rPr>
      </w:pPr>
      <w:r w:rsidRPr="008B66B2">
        <w:rPr>
          <w:lang w:val="en-US"/>
        </w:rPr>
        <w:t>Putno zdravstveno osiguranje</w:t>
      </w:r>
    </w:p>
    <w:p w:rsidR="008B66B2" w:rsidRPr="008B66B2" w:rsidRDefault="008B66B2" w:rsidP="008B66B2">
      <w:pPr>
        <w:numPr>
          <w:ilvl w:val="0"/>
          <w:numId w:val="2"/>
        </w:numPr>
        <w:rPr>
          <w:lang w:val="en-US"/>
        </w:rPr>
      </w:pPr>
      <w:r w:rsidRPr="008B66B2">
        <w:rPr>
          <w:lang w:val="en-US"/>
        </w:rPr>
        <w:t>Fakultativne izlete</w:t>
      </w:r>
    </w:p>
    <w:p w:rsidR="008B66B2" w:rsidRPr="008B66B2" w:rsidRDefault="008B66B2" w:rsidP="008B66B2">
      <w:pPr>
        <w:numPr>
          <w:ilvl w:val="0"/>
          <w:numId w:val="2"/>
        </w:numPr>
        <w:rPr>
          <w:lang w:val="en-US"/>
        </w:rPr>
      </w:pPr>
      <w:r w:rsidRPr="008B66B2">
        <w:rPr>
          <w:lang w:val="en-US"/>
        </w:rPr>
        <w:t>Individualne troškove</w:t>
      </w:r>
    </w:p>
    <w:p w:rsidR="008B66B2" w:rsidRDefault="008B66B2" w:rsidP="008B66B2">
      <w:pPr>
        <w:numPr>
          <w:ilvl w:val="0"/>
          <w:numId w:val="2"/>
        </w:numPr>
        <w:rPr>
          <w:lang w:val="en-US"/>
        </w:rPr>
      </w:pPr>
      <w:r w:rsidRPr="008B66B2">
        <w:rPr>
          <w:lang w:val="en-US"/>
        </w:rPr>
        <w:t>Ostale nepomenute usluge</w:t>
      </w:r>
    </w:p>
    <w:p w:rsidR="008B66B2" w:rsidRDefault="008B66B2" w:rsidP="008B66B2">
      <w:pPr>
        <w:rPr>
          <w:lang w:val="en-US"/>
        </w:rPr>
      </w:pPr>
    </w:p>
    <w:p w:rsidR="008B66B2" w:rsidRPr="008B66B2" w:rsidRDefault="008B66B2" w:rsidP="008B66B2">
      <w:pPr>
        <w:rPr>
          <w:b/>
          <w:lang w:val="en-US"/>
        </w:rPr>
      </w:pPr>
      <w:r w:rsidRPr="008B66B2">
        <w:rPr>
          <w:b/>
          <w:lang w:val="en-US"/>
        </w:rPr>
        <w:t>Uslovi plaćanja</w:t>
      </w:r>
    </w:p>
    <w:p w:rsidR="008B66B2" w:rsidRPr="008B66B2" w:rsidRDefault="008B66B2" w:rsidP="008B66B2">
      <w:pPr>
        <w:numPr>
          <w:ilvl w:val="0"/>
          <w:numId w:val="3"/>
        </w:numPr>
        <w:rPr>
          <w:lang w:val="en-US"/>
        </w:rPr>
      </w:pPr>
      <w:r w:rsidRPr="008B66B2">
        <w:rPr>
          <w:lang w:val="en-US"/>
        </w:rPr>
        <w:t>Plaćanje se vrši isključivo u dinarskoj protivvrednosti po prodajnom kursu Banke Intesa za efektivu na dan uplate. Cena je garantovana samo za uplatu kompletnog iznosa. U suprotnom garantovan je samo iznos akontacije, a ostatak je podložan promeni.</w:t>
      </w:r>
    </w:p>
    <w:p w:rsidR="008B66B2" w:rsidRPr="008B66B2" w:rsidRDefault="008B66B2" w:rsidP="008B66B2">
      <w:pPr>
        <w:numPr>
          <w:ilvl w:val="0"/>
          <w:numId w:val="3"/>
        </w:numPr>
        <w:rPr>
          <w:lang w:val="en-US"/>
        </w:rPr>
      </w:pPr>
      <w:r w:rsidRPr="008B66B2">
        <w:rPr>
          <w:lang w:val="en-US"/>
        </w:rPr>
        <w:t>Za rezervaciju neophodna je uplata avansa od najmanje 50 %  od ukupne cene aranžmana prilikom prijave (u slučaju da rezervacija nije potvrđena u roku od 48h ovaj iznos se vraća).</w:t>
      </w:r>
    </w:p>
    <w:p w:rsidR="008B66B2" w:rsidRPr="008B66B2" w:rsidRDefault="008B66B2" w:rsidP="008B66B2">
      <w:pPr>
        <w:numPr>
          <w:ilvl w:val="0"/>
          <w:numId w:val="3"/>
        </w:numPr>
        <w:rPr>
          <w:lang w:val="en-US"/>
        </w:rPr>
      </w:pPr>
      <w:r w:rsidRPr="008B66B2">
        <w:rPr>
          <w:lang w:val="en-US"/>
        </w:rPr>
        <w:t>Plaćanje preostalog iznosa vrši se najkasnije 15 dana pre početka putovanja</w:t>
      </w:r>
    </w:p>
    <w:p w:rsidR="008B66B2" w:rsidRPr="008B66B2" w:rsidRDefault="008B66B2" w:rsidP="008B66B2">
      <w:pPr>
        <w:numPr>
          <w:ilvl w:val="0"/>
          <w:numId w:val="3"/>
        </w:numPr>
        <w:rPr>
          <w:lang w:val="en-US"/>
        </w:rPr>
      </w:pPr>
      <w:r w:rsidRPr="008B66B2">
        <w:rPr>
          <w:lang w:val="en-US"/>
        </w:rPr>
        <w:lastRenderedPageBreak/>
        <w:t>Ove odredbe predviđene su Opštim uslovima putovanja 1 A TRAVEL DOO.</w:t>
      </w:r>
    </w:p>
    <w:p w:rsidR="008B66B2" w:rsidRPr="008B66B2" w:rsidRDefault="008B66B2" w:rsidP="008B66B2">
      <w:pPr>
        <w:rPr>
          <w:lang w:val="en-US"/>
        </w:rPr>
      </w:pPr>
      <w:r w:rsidRPr="008B66B2">
        <w:rPr>
          <w:lang w:val="en-US"/>
        </w:rPr>
        <w:t>Usled promena na monetarnom tržištu agencija 1 A TRAVEL zadržava pravo korekcije cena na neplaćeni deo aranžmana.</w:t>
      </w:r>
    </w:p>
    <w:p w:rsidR="008B66B2" w:rsidRDefault="008B66B2" w:rsidP="008B66B2">
      <w:pPr>
        <w:rPr>
          <w:lang w:val="en-US"/>
        </w:rPr>
      </w:pPr>
    </w:p>
    <w:p w:rsidR="008B66B2" w:rsidRPr="008B66B2" w:rsidRDefault="008B66B2" w:rsidP="008B66B2">
      <w:pPr>
        <w:rPr>
          <w:b/>
          <w:lang w:val="en-US"/>
        </w:rPr>
      </w:pPr>
      <w:r w:rsidRPr="008B66B2">
        <w:rPr>
          <w:b/>
          <w:lang w:val="en-US"/>
        </w:rPr>
        <w:t>Način plaćanja</w:t>
      </w:r>
    </w:p>
    <w:p w:rsidR="008B66B2" w:rsidRPr="008B66B2" w:rsidRDefault="008B66B2" w:rsidP="008B66B2">
      <w:pPr>
        <w:numPr>
          <w:ilvl w:val="0"/>
          <w:numId w:val="4"/>
        </w:numPr>
        <w:rPr>
          <w:lang w:val="en-US"/>
        </w:rPr>
      </w:pPr>
      <w:r w:rsidRPr="008B66B2">
        <w:rPr>
          <w:lang w:val="en-US"/>
        </w:rPr>
        <w:t>AVANSNO – u gotovini, platnim karticama, čekovima ili preko računa, 50% prilikom rezervacije, a ostatak najkasnije 15 dana pred put.</w:t>
      </w:r>
    </w:p>
    <w:p w:rsidR="008B66B2" w:rsidRPr="008B66B2" w:rsidRDefault="008B66B2" w:rsidP="008B66B2">
      <w:pPr>
        <w:numPr>
          <w:ilvl w:val="0"/>
          <w:numId w:val="4"/>
        </w:numPr>
        <w:rPr>
          <w:lang w:val="en-US"/>
        </w:rPr>
      </w:pPr>
      <w:r w:rsidRPr="008B66B2">
        <w:rPr>
          <w:lang w:val="en-US"/>
        </w:rPr>
        <w:t>ČEKOVIMA GRAĐANA sa mogućnošću odloženog plaćanja do 31.10.2016. bez uvećanja cene aranžmana u našim poslovnicama. Prilikom rezervacije se plaća avans od 50% od ukupne cene aranžmana gotovinski, a ostatak čekovima u jednakim mesečnim ratama svakog 10, 20 ili 30-og u mesecu.</w:t>
      </w:r>
    </w:p>
    <w:p w:rsidR="008B66B2" w:rsidRDefault="008B66B2" w:rsidP="008B66B2">
      <w:pPr>
        <w:rPr>
          <w:lang w:val="en-US"/>
        </w:rPr>
      </w:pPr>
    </w:p>
    <w:p w:rsidR="008B66B2" w:rsidRPr="008B66B2" w:rsidRDefault="008B66B2" w:rsidP="008B66B2">
      <w:pPr>
        <w:rPr>
          <w:b/>
          <w:lang w:val="en-US"/>
        </w:rPr>
      </w:pPr>
      <w:r w:rsidRPr="008B66B2">
        <w:rPr>
          <w:b/>
          <w:lang w:val="en-US"/>
        </w:rPr>
        <w:t>Važne napomene</w:t>
      </w:r>
    </w:p>
    <w:p w:rsidR="008B66B2" w:rsidRPr="008B66B2" w:rsidRDefault="008B66B2" w:rsidP="008B66B2">
      <w:pPr>
        <w:rPr>
          <w:lang w:val="en-US"/>
        </w:rPr>
      </w:pPr>
      <w:r w:rsidRPr="008B66B2">
        <w:rPr>
          <w:lang w:val="en-US"/>
        </w:rPr>
        <w:t>Popusti za decu važe u pratnji minimum dve odrasle osobe, osim ako je drugačije naznačeno u cenovniku.</w:t>
      </w:r>
    </w:p>
    <w:p w:rsidR="008B66B2" w:rsidRPr="008B66B2" w:rsidRDefault="008B66B2" w:rsidP="008B66B2">
      <w:pPr>
        <w:rPr>
          <w:lang w:val="en-US"/>
        </w:rPr>
      </w:pPr>
      <w:r w:rsidRPr="008B66B2">
        <w:rPr>
          <w:lang w:val="en-US"/>
        </w:rPr>
        <w:t>Pomoćni ležajevi u sobama u kojima je moguć smeštaj za više od dve osobe mogu biti i fotelja ili sofa na razvlačenje i manjih dimenzija od standardnog ležaja.</w:t>
      </w:r>
    </w:p>
    <w:p w:rsidR="008B66B2" w:rsidRPr="008B66B2" w:rsidRDefault="008B66B2" w:rsidP="008B66B2">
      <w:pPr>
        <w:rPr>
          <w:lang w:val="en-US"/>
        </w:rPr>
      </w:pPr>
      <w:r w:rsidRPr="008B66B2">
        <w:rPr>
          <w:lang w:val="en-US"/>
        </w:rPr>
        <w:t>Oznaka kategorije hotela u programu je zvanično utvrđena i važeća na dan zaključenja ugovora između organizatora i ino-pratnera. Eventualne naknadne promene koje nisu poznate organizatoru ne mogu biti relevantne. Broj zvezdica u našoj ponudi hoteli nose po zvaničnoj nacionalnoj turskoj kategorizaciji.</w:t>
      </w:r>
    </w:p>
    <w:p w:rsidR="008B66B2" w:rsidRPr="008B66B2" w:rsidRDefault="008B66B2" w:rsidP="008B66B2">
      <w:pPr>
        <w:rPr>
          <w:lang w:val="en-US"/>
        </w:rPr>
      </w:pPr>
      <w:r w:rsidRPr="008B66B2">
        <w:rPr>
          <w:lang w:val="en-US"/>
        </w:rPr>
        <w:t>Raspodelu soba u hotelu vrši recepcija po dolasku. Agencija 1 A Travel proslediće Vaše zahteve i želje, ali nije u mogućnosti da garantuje za iste (spratnost, pogled, tip ležaja, tačno određena lokacija u okviru hotelskog kompleksa i slično, udaljenost od plaže, resotrana itd., ukoliko u ponudi nije tačno i konkretno istaknuta vrsta i tip sobe). Slike soba u katalogu i na sajtu su date radi informacije. Većina hotela ima nekoliko vrsta soba, tako da smeštaj u hotelu ne mora biti u sobi sa slike. Smeštaj je u standardnim (dvokrevetnim) sobama, osim ako nije drugačije naglašeno.</w:t>
      </w:r>
    </w:p>
    <w:p w:rsidR="008B66B2" w:rsidRPr="008B66B2" w:rsidRDefault="008B66B2" w:rsidP="008B66B2">
      <w:pPr>
        <w:rPr>
          <w:lang w:val="en-US"/>
        </w:rPr>
      </w:pPr>
      <w:r w:rsidRPr="008B66B2">
        <w:rPr>
          <w:lang w:val="en-US"/>
        </w:rPr>
        <w:t>Sve sobe u svim hotelima u Turskoj u ponudi  1 A Travela su klimatizovane. Međutim, sistem klimatizacije je različit i zavisi od politike hotela i sezone. U pojedinim  hotelima sobe nisu klimatizovane 24 časa dnevno. Hotelijeri zadržavaju pravo da u zavisnosti od vremenskih uslova klimatizaciju ograniče na određeni broj sati dnevno.</w:t>
      </w:r>
    </w:p>
    <w:p w:rsidR="008B66B2" w:rsidRPr="008B66B2" w:rsidRDefault="008B66B2" w:rsidP="008B66B2">
      <w:pPr>
        <w:rPr>
          <w:lang w:val="en-US"/>
        </w:rPr>
      </w:pPr>
      <w:r w:rsidRPr="008B66B2">
        <w:rPr>
          <w:lang w:val="en-US"/>
        </w:rPr>
        <w:t>Određeni broj hotela ima u ponudi sobe sa pogledom na more po posebnoj ceni ili uz odgovarajuću doplatu. Samo u tim hotelima 1 A Travel može garantovati smeštaj u sobi sa pogledom na more. U drugim hotelima takve sobe se dobijaju na upit i ne mogu se garantovati. Treba imati u vidu i činjenicu da su za hotele u Turskoj birana takva arhitektonska rešenja i oblici (lučni ili trouglasti) da što više soba bude okrenuto ka moru. Samim tim, sobe za koje je naglašeno da imaju pogled na more, u većini slučajeva imaju bočan pogled na more, ne direktan. Sobe sa bračnim ležajem postoje u većini hotela i njihovo dobijanje se ne može garantovati. Određeni broj hotela u svom sastavu ima deo soba u okviru glavne zgrade, drugi deo u klubu ili aneksu. Ako je cenovnikom naglašena lokacija sobe, onda je ona garantovana, ako nije, onda se ona ne može garantovati i važi pravilo „Run of house“, odnosno recepcija određuje lokaciju sobe prema raspoloživosti u trenutku stizanja gostiju.</w:t>
      </w:r>
    </w:p>
    <w:p w:rsidR="008B66B2" w:rsidRPr="008B66B2" w:rsidRDefault="008B66B2" w:rsidP="008B66B2">
      <w:pPr>
        <w:rPr>
          <w:lang w:val="en-US"/>
        </w:rPr>
      </w:pPr>
      <w:r w:rsidRPr="008B66B2">
        <w:rPr>
          <w:lang w:val="en-US"/>
        </w:rPr>
        <w:t>Predviđen ulazak u hotelske sobe je posle 14h prvog dana, a napuštanje soba poslednjeg dana najkasnije do 12h. Svako korišćenje soba i usluga u hotelu nakon definisanog vremena iziskuje dodatna plaćanja koja se vrše direktno na recepciji hotela.</w:t>
      </w:r>
    </w:p>
    <w:p w:rsidR="008B66B2" w:rsidRPr="008B66B2" w:rsidRDefault="008B66B2" w:rsidP="008B66B2">
      <w:pPr>
        <w:rPr>
          <w:lang w:val="en-US"/>
        </w:rPr>
      </w:pPr>
      <w:r w:rsidRPr="008B66B2">
        <w:rPr>
          <w:lang w:val="en-US"/>
        </w:rPr>
        <w:t>U svim hotelima usluga je po principu samoposluživanja-izbor više jela po hotelskim terminima, osim ako nije drugačije navedeno i ugovoreno. Hotelsko pravilo je da se usled nedovoljnog broja putnika u nekim periodima servira meni, umesto samoposluživanja, što ne utiče na kvalitet pružene usluge.</w:t>
      </w:r>
    </w:p>
    <w:p w:rsidR="008B66B2" w:rsidRPr="008B66B2" w:rsidRDefault="008B66B2" w:rsidP="008B66B2">
      <w:pPr>
        <w:rPr>
          <w:lang w:val="en-US"/>
        </w:rPr>
      </w:pPr>
      <w:r w:rsidRPr="008B66B2">
        <w:rPr>
          <w:lang w:val="en-US"/>
        </w:rPr>
        <w:t xml:space="preserve">U slučaju večernjih i noćnih letova, obrok u avionu zamenjuje obrok u hotelu. U slučaju kasnog večernjeg leta i stizanja u hotel nakon završene večere, prvi obrok je u avionu i većina hotela u tom slučaju ne služi </w:t>
      </w:r>
      <w:r w:rsidRPr="008B66B2">
        <w:rPr>
          <w:lang w:val="en-US"/>
        </w:rPr>
        <w:lastRenderedPageBreak/>
        <w:t>večeru i ne nadoknađuje obrok poslednjeg dana. Sadržaj  All Inclusive usluge, različit je od hotela do hotela i gosti počinju sa korišćenjem usluge od momenta prijave u hotel, a završavaju sa uslugom All Inclusiva prilikom odjavljivanja iz hotela, pa samim tim nije određena usluga kojom počinju i završavaju boravak, jer se uključuju u All Inclusive koncept hotela.</w:t>
      </w:r>
    </w:p>
    <w:p w:rsidR="008B66B2" w:rsidRPr="008B66B2" w:rsidRDefault="008B66B2" w:rsidP="008B66B2">
      <w:pPr>
        <w:rPr>
          <w:lang w:val="en-US"/>
        </w:rPr>
      </w:pPr>
      <w:r w:rsidRPr="008B66B2">
        <w:rPr>
          <w:lang w:val="en-US"/>
        </w:rPr>
        <w:t>Dress code je obavezan za vreme obroka u svim hotelima (zabrana ulaska u kupaćim kostimima i šorcu, formalan način oblačenja).</w:t>
      </w:r>
    </w:p>
    <w:p w:rsidR="008B66B2" w:rsidRPr="008B66B2" w:rsidRDefault="008B66B2" w:rsidP="008B66B2">
      <w:pPr>
        <w:rPr>
          <w:lang w:val="en-US"/>
        </w:rPr>
      </w:pPr>
      <w:r w:rsidRPr="008B66B2">
        <w:rPr>
          <w:lang w:val="en-US"/>
        </w:rPr>
        <w:t>Organizator putovanja zadržava pravo mogućnosti izmene u programu putovanja (redosled pojedinih sadržaja u programu) u zavisnosti od objektivnih okolnosti.</w:t>
      </w:r>
    </w:p>
    <w:p w:rsidR="008B66B2" w:rsidRPr="008B66B2" w:rsidRDefault="008B66B2" w:rsidP="008B66B2">
      <w:pPr>
        <w:rPr>
          <w:lang w:val="en-US"/>
        </w:rPr>
      </w:pPr>
      <w:r w:rsidRPr="008B66B2">
        <w:rPr>
          <w:lang w:val="en-US"/>
        </w:rPr>
        <w:t>Vreme trajanja transfera od aerodroma Antalija do hotela, zavisi i od broja putnika koji imaju transfer do različitih hotela u istoj regiji.</w:t>
      </w:r>
    </w:p>
    <w:p w:rsidR="008B66B2" w:rsidRPr="008B66B2" w:rsidRDefault="008B66B2" w:rsidP="008B66B2">
      <w:pPr>
        <w:rPr>
          <w:lang w:val="en-US"/>
        </w:rPr>
      </w:pPr>
      <w:r w:rsidRPr="008B66B2">
        <w:rPr>
          <w:lang w:val="en-US"/>
        </w:rPr>
        <w:t>Svaki putnik je u obavezi da poseduje ispravnu putnu ispravu i dužan je da prilikom prijave na putovanje u prodajnom mestu dostavi broj pasoša. Putnici koji nisu državljani Srbije, u obavezi su da se sami upoznaju sa viznim režimom zemlje u koju putuju. Agencija ne ceni validnost putne isprave, ne snosi odgovornost za validnost iste i nije odgovorna u slučaju da pogranične vlasti onemoguće putniku prelazak. U slučaju ne dobijanja vize smatra se da je putnik odustao od putovanja, a troškovi na ime odustanka se naplaćuju prema Opštim uslovima putovanja.</w:t>
      </w:r>
    </w:p>
    <w:p w:rsidR="008B66B2" w:rsidRPr="008B66B2" w:rsidRDefault="008B66B2" w:rsidP="008B66B2">
      <w:pPr>
        <w:rPr>
          <w:lang w:val="en-US"/>
        </w:rPr>
      </w:pPr>
      <w:r w:rsidRPr="008B66B2">
        <w:rPr>
          <w:lang w:val="en-US"/>
        </w:rPr>
        <w:t>Vremena leta su podložna izmenama u zavisnosti od uslova u saobraćaju. Vreme leta se potvrđuje dva dana pred put i o njemu se putnici potom i obaveštavaju. Molimo putnike da sva vremena provere u agenciji. Cena putovanja se obračunava po broju ostvarenih noćenja. Kao početak aranžmana računa se trenutak poletanja iz Beograda, a kao kraj aranžmana poletanje iz Turske. U broj dana naveden u programu su uračunati prvi (dan polaska) i poslednji dan (dan povratka). Svi datumi polaska i povratka su upisani u tabelama cenovnika.</w:t>
      </w:r>
    </w:p>
    <w:p w:rsidR="008B66B2" w:rsidRPr="008B66B2" w:rsidRDefault="008B66B2" w:rsidP="008B66B2">
      <w:pPr>
        <w:rPr>
          <w:lang w:val="en-US"/>
        </w:rPr>
      </w:pPr>
      <w:r w:rsidRPr="008B66B2">
        <w:rPr>
          <w:lang w:val="en-US"/>
        </w:rPr>
        <w:t>Avio karte dobijaju se na aerodromu dva sata pre leta. Po preuzimanju karata potrebno je obaviti čekiranje, predaju prtljaga i pasošku kontrolu. U letnjoj sezoni je zbog gužve na aerodromu za ovo potrebno više vremena pa molimo putnike da na aerodrom dolaze na vreme, odnosno 2 sata pre leta.</w:t>
      </w:r>
    </w:p>
    <w:p w:rsidR="008B66B2" w:rsidRPr="008B66B2" w:rsidRDefault="008B66B2" w:rsidP="008B66B2">
      <w:pPr>
        <w:rPr>
          <w:lang w:val="en-US"/>
        </w:rPr>
      </w:pPr>
      <w:r w:rsidRPr="008B66B2">
        <w:rPr>
          <w:lang w:val="en-US"/>
        </w:rPr>
        <w:t>Putnici mogu nositi do 20 kg prtljaga koji se predaje prilikom čekiranja i jednu torbu kao ručni prtljag. U ručnom prtljagu nisu dozvoljene makazice, manikir setovi i drugi oštri metalni predmeti, kao ni bilo koja vrsta tečnosti, što je propisano pravilima reda i poslovanja svih avio kompanija. Organizator putovanja ne preuzima odgovornost za izgubljeni, oštećeni ili ukradeni prtljag. Sva svoja prava u vezi sa prtljagom koji je izgubljen ili oštećen, putnik ostvaruje obraćajući se direktno prevozniku ili pružaocu usluge smeštaja, prema međunarodnim ili domaćim propisima i važećim uzansama.</w:t>
      </w:r>
    </w:p>
    <w:p w:rsidR="008B66B2" w:rsidRPr="008B66B2" w:rsidRDefault="008B66B2" w:rsidP="008B66B2">
      <w:pPr>
        <w:rPr>
          <w:lang w:val="en-US"/>
        </w:rPr>
      </w:pPr>
      <w:r w:rsidRPr="008B66B2">
        <w:rPr>
          <w:lang w:val="en-US"/>
        </w:rPr>
        <w:t>Osoblje avio-kompanije ima pravo da po sopstvenoj proceni ne dozvoli ukrcavanje trudnici, osim ako ona ima potvrdu od lekara kojom se potvrđuje da je sposobna za let avionom. Te potvrde imaju rok važenja, pa na to treba obratiti pažnju kako prilikom polaska na put, tako i prilikom povratka.</w:t>
      </w:r>
    </w:p>
    <w:p w:rsidR="008B66B2" w:rsidRPr="008B66B2" w:rsidRDefault="008B66B2" w:rsidP="008B66B2">
      <w:pPr>
        <w:rPr>
          <w:lang w:val="en-US"/>
        </w:rPr>
      </w:pPr>
      <w:r w:rsidRPr="008B66B2">
        <w:rPr>
          <w:lang w:val="en-US"/>
        </w:rPr>
        <w:t>Predstavnik  i vozilo za  transfer 1 A Travela čekaju putnike na aerodromu u Turskoj i imaju oznake agencije radi lakšeg prepoznavanja. Propisi predstavnicima ne dozvoljavaju okupljanje u aerodromskoj zgradi, tako da se putnici sačekuju neposredno po izlasku iz zgrade.</w:t>
      </w:r>
    </w:p>
    <w:p w:rsidR="008B66B2" w:rsidRPr="008B66B2" w:rsidRDefault="008B66B2" w:rsidP="008B66B2">
      <w:pPr>
        <w:rPr>
          <w:lang w:val="en-US"/>
        </w:rPr>
      </w:pPr>
      <w:r w:rsidRPr="008B66B2">
        <w:rPr>
          <w:lang w:val="en-US"/>
        </w:rPr>
        <w:t>Cene se mogu korigovati shodno Opštim uslovima putovanja, a u slučaju promena na monetarnom tržištu ili promene tarifa prevoznika.</w:t>
      </w:r>
    </w:p>
    <w:p w:rsidR="008B66B2" w:rsidRPr="008B66B2" w:rsidRDefault="008B66B2" w:rsidP="008B66B2">
      <w:pPr>
        <w:rPr>
          <w:lang w:val="en-US"/>
        </w:rPr>
      </w:pPr>
      <w:r w:rsidRPr="008B66B2">
        <w:rPr>
          <w:lang w:val="en-US"/>
        </w:rPr>
        <w:t>1 A Travel d.o.o. ne snosi odgovornost za eventualne drugačije usmene informacije o programu putovanja.</w:t>
      </w:r>
    </w:p>
    <w:p w:rsidR="008B66B2" w:rsidRPr="008B66B2" w:rsidRDefault="008B66B2" w:rsidP="008B66B2">
      <w:pPr>
        <w:rPr>
          <w:lang w:val="en-US"/>
        </w:rPr>
      </w:pPr>
      <w:r w:rsidRPr="008B66B2">
        <w:rPr>
          <w:lang w:val="en-US"/>
        </w:rPr>
        <w:t>Agencija 1 A  Travel d.o.o. zadržava pravo promene redosleda sadržaja programa usled vanrednih okolnosti na koje nije mogla uticati.</w:t>
      </w:r>
    </w:p>
    <w:p w:rsidR="008B66B2" w:rsidRPr="008B66B2" w:rsidRDefault="008B66B2" w:rsidP="008B66B2">
      <w:pPr>
        <w:rPr>
          <w:lang w:val="en-US"/>
        </w:rPr>
      </w:pPr>
      <w:r w:rsidRPr="008B66B2">
        <w:rPr>
          <w:lang w:val="en-US"/>
        </w:rPr>
        <w:t>Opisi i fotografije smeštajnih kapaciteta nalaze se na web sajtu www.1atravel.rs, kao i u katalogu agencije 1 A Travel, Turska 2015 koji je sastavni deo ovog programa.</w:t>
      </w:r>
    </w:p>
    <w:p w:rsidR="008B66B2" w:rsidRPr="008B66B2" w:rsidRDefault="008B66B2" w:rsidP="008B66B2">
      <w:pPr>
        <w:rPr>
          <w:lang w:val="en-US"/>
        </w:rPr>
      </w:pPr>
      <w:r w:rsidRPr="008B66B2">
        <w:rPr>
          <w:lang w:val="en-US"/>
        </w:rPr>
        <w:t> </w:t>
      </w:r>
    </w:p>
    <w:p w:rsidR="008B66B2" w:rsidRPr="008B66B2" w:rsidRDefault="008B66B2" w:rsidP="008B66B2">
      <w:pPr>
        <w:rPr>
          <w:lang w:val="en-US"/>
        </w:rPr>
      </w:pPr>
      <w:r w:rsidRPr="008B66B2">
        <w:rPr>
          <w:b/>
          <w:bCs/>
          <w:lang w:val="en-US"/>
        </w:rPr>
        <w:t>MOLIMO PUTNIKE DA PAŽLJIVO PROČITAJU OPŠTE USLOVE PUTOVANJA AGENCIJE 1A TRAVEL D.O.O. USAGLAŠENE SA YUTA STANDARDOM KOJI SU SASTAVNI DEO OVOG PROGRAMA.</w:t>
      </w:r>
    </w:p>
    <w:p w:rsidR="008B66B2" w:rsidRPr="008B66B2" w:rsidRDefault="008B66B2" w:rsidP="008B66B2">
      <w:pPr>
        <w:rPr>
          <w:lang w:val="en-US"/>
        </w:rPr>
      </w:pPr>
      <w:r w:rsidRPr="008B66B2">
        <w:rPr>
          <w:lang w:val="en-US"/>
        </w:rPr>
        <w:lastRenderedPageBreak/>
        <w:t> </w:t>
      </w:r>
    </w:p>
    <w:p w:rsidR="008B66B2" w:rsidRPr="008B66B2" w:rsidRDefault="008B66B2" w:rsidP="008B66B2">
      <w:pPr>
        <w:rPr>
          <w:lang w:val="en-US"/>
        </w:rPr>
      </w:pPr>
      <w:r w:rsidRPr="008B66B2">
        <w:rPr>
          <w:lang w:val="en-US"/>
        </w:rPr>
        <w:t>MOLIMO PUTNIKE DA PROVERE TAČNO VREME POLETANJA AVIONA DVA DANA PRE POLASKA NA PUTOVANJE.</w:t>
      </w:r>
    </w:p>
    <w:p w:rsidR="008B66B2" w:rsidRPr="008B66B2" w:rsidRDefault="008B66B2" w:rsidP="008B66B2">
      <w:pPr>
        <w:rPr>
          <w:lang w:val="en-US"/>
        </w:rPr>
      </w:pPr>
      <w:r w:rsidRPr="008B66B2">
        <w:rPr>
          <w:b/>
          <w:bCs/>
          <w:lang w:val="en-US"/>
        </w:rPr>
        <w:t> </w:t>
      </w:r>
    </w:p>
    <w:p w:rsidR="008B66B2" w:rsidRPr="008B66B2" w:rsidRDefault="008B66B2" w:rsidP="008B66B2">
      <w:pPr>
        <w:rPr>
          <w:lang w:val="en-US"/>
        </w:rPr>
      </w:pPr>
      <w:r w:rsidRPr="008B66B2">
        <w:rPr>
          <w:b/>
          <w:bCs/>
          <w:lang w:val="en-US"/>
        </w:rPr>
        <w:t>PROGRAM PUTOVANJA BR. 02. VAŽI OD 19.01.2016. </w:t>
      </w:r>
    </w:p>
    <w:p w:rsidR="008B66B2" w:rsidRPr="008B66B2" w:rsidRDefault="008B66B2" w:rsidP="008B66B2">
      <w:pPr>
        <w:rPr>
          <w:lang w:val="en-US"/>
        </w:rPr>
      </w:pPr>
      <w:r w:rsidRPr="008B66B2">
        <w:rPr>
          <w:b/>
          <w:bCs/>
          <w:lang w:val="en-US"/>
        </w:rPr>
        <w:t> </w:t>
      </w:r>
    </w:p>
    <w:p w:rsidR="008B66B2" w:rsidRPr="008B66B2" w:rsidRDefault="008B66B2" w:rsidP="008B66B2">
      <w:pPr>
        <w:rPr>
          <w:lang w:val="en-US"/>
        </w:rPr>
      </w:pPr>
      <w:r w:rsidRPr="008B66B2">
        <w:rPr>
          <w:lang w:val="en-US"/>
        </w:rPr>
        <w:t>Program putovanja važi uz Opšte uslove putovanja organizatora 1A TRAVEL d.o.o.  Licenca br. OTP 278 /2010</w:t>
      </w:r>
    </w:p>
    <w:p w:rsidR="008B66B2" w:rsidRPr="008B66B2" w:rsidRDefault="008B66B2" w:rsidP="008B66B2">
      <w:pPr>
        <w:rPr>
          <w:lang w:val="en-US"/>
        </w:rPr>
      </w:pPr>
    </w:p>
    <w:p w:rsidR="008B66B2" w:rsidRPr="008B66B2" w:rsidRDefault="008B66B2" w:rsidP="008B66B2">
      <w:pPr>
        <w:rPr>
          <w:lang w:val="en-US"/>
        </w:rPr>
      </w:pPr>
    </w:p>
    <w:p w:rsidR="003772E7" w:rsidRDefault="008B66B2"/>
    <w:p w:rsidR="008B66B2" w:rsidRDefault="008B66B2"/>
    <w:sectPr w:rsidR="008B66B2" w:rsidSect="004919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67D"/>
    <w:multiLevelType w:val="multilevel"/>
    <w:tmpl w:val="5404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03424"/>
    <w:multiLevelType w:val="multilevel"/>
    <w:tmpl w:val="2C9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01D7E"/>
    <w:multiLevelType w:val="multilevel"/>
    <w:tmpl w:val="5EB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87E67"/>
    <w:multiLevelType w:val="multilevel"/>
    <w:tmpl w:val="FE8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66B2"/>
    <w:rsid w:val="000239F7"/>
    <w:rsid w:val="0018444B"/>
    <w:rsid w:val="00252EA3"/>
    <w:rsid w:val="003D018B"/>
    <w:rsid w:val="00441AEC"/>
    <w:rsid w:val="00453770"/>
    <w:rsid w:val="00491944"/>
    <w:rsid w:val="005A5C12"/>
    <w:rsid w:val="008552B7"/>
    <w:rsid w:val="00894964"/>
    <w:rsid w:val="008B66B2"/>
    <w:rsid w:val="00A10F14"/>
    <w:rsid w:val="00B74BD4"/>
    <w:rsid w:val="00BE20B5"/>
    <w:rsid w:val="00C36C25"/>
    <w:rsid w:val="00C9570E"/>
    <w:rsid w:val="00D40D27"/>
    <w:rsid w:val="00E120C1"/>
    <w:rsid w:val="00E60C68"/>
    <w:rsid w:val="00EF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44"/>
    <w:rPr>
      <w:noProof/>
      <w:lang w:val="sr-Latn-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399463">
      <w:bodyDiv w:val="1"/>
      <w:marLeft w:val="0"/>
      <w:marRight w:val="0"/>
      <w:marTop w:val="0"/>
      <w:marBottom w:val="0"/>
      <w:divBdr>
        <w:top w:val="none" w:sz="0" w:space="0" w:color="auto"/>
        <w:left w:val="none" w:sz="0" w:space="0" w:color="auto"/>
        <w:bottom w:val="none" w:sz="0" w:space="0" w:color="auto"/>
        <w:right w:val="none" w:sz="0" w:space="0" w:color="auto"/>
      </w:divBdr>
      <w:divsChild>
        <w:div w:id="455216186">
          <w:marLeft w:val="0"/>
          <w:marRight w:val="0"/>
          <w:marTop w:val="0"/>
          <w:marBottom w:val="0"/>
          <w:divBdr>
            <w:top w:val="none" w:sz="0" w:space="0" w:color="auto"/>
            <w:left w:val="none" w:sz="0" w:space="0" w:color="auto"/>
            <w:bottom w:val="none" w:sz="0" w:space="0" w:color="auto"/>
            <w:right w:val="none" w:sz="0" w:space="0" w:color="auto"/>
          </w:divBdr>
          <w:divsChild>
            <w:div w:id="12569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30211">
      <w:bodyDiv w:val="1"/>
      <w:marLeft w:val="0"/>
      <w:marRight w:val="0"/>
      <w:marTop w:val="0"/>
      <w:marBottom w:val="0"/>
      <w:divBdr>
        <w:top w:val="none" w:sz="0" w:space="0" w:color="auto"/>
        <w:left w:val="none" w:sz="0" w:space="0" w:color="auto"/>
        <w:bottom w:val="none" w:sz="0" w:space="0" w:color="auto"/>
        <w:right w:val="none" w:sz="0" w:space="0" w:color="auto"/>
      </w:divBdr>
      <w:divsChild>
        <w:div w:id="1471630082">
          <w:marLeft w:val="0"/>
          <w:marRight w:val="0"/>
          <w:marTop w:val="0"/>
          <w:marBottom w:val="0"/>
          <w:divBdr>
            <w:top w:val="none" w:sz="0" w:space="0" w:color="auto"/>
            <w:left w:val="none" w:sz="0" w:space="0" w:color="auto"/>
            <w:bottom w:val="none" w:sz="0" w:space="0" w:color="auto"/>
            <w:right w:val="none" w:sz="0" w:space="0" w:color="auto"/>
          </w:divBdr>
          <w:divsChild>
            <w:div w:id="1110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4918">
      <w:bodyDiv w:val="1"/>
      <w:marLeft w:val="0"/>
      <w:marRight w:val="0"/>
      <w:marTop w:val="0"/>
      <w:marBottom w:val="0"/>
      <w:divBdr>
        <w:top w:val="none" w:sz="0" w:space="0" w:color="auto"/>
        <w:left w:val="none" w:sz="0" w:space="0" w:color="auto"/>
        <w:bottom w:val="none" w:sz="0" w:space="0" w:color="auto"/>
        <w:right w:val="none" w:sz="0" w:space="0" w:color="auto"/>
      </w:divBdr>
      <w:divsChild>
        <w:div w:id="868295907">
          <w:marLeft w:val="0"/>
          <w:marRight w:val="0"/>
          <w:marTop w:val="0"/>
          <w:marBottom w:val="0"/>
          <w:divBdr>
            <w:top w:val="none" w:sz="0" w:space="0" w:color="auto"/>
            <w:left w:val="none" w:sz="0" w:space="0" w:color="auto"/>
            <w:bottom w:val="none" w:sz="0" w:space="0" w:color="auto"/>
            <w:right w:val="none" w:sz="0" w:space="0" w:color="auto"/>
          </w:divBdr>
          <w:divsChild>
            <w:div w:id="6012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8353">
      <w:bodyDiv w:val="1"/>
      <w:marLeft w:val="0"/>
      <w:marRight w:val="0"/>
      <w:marTop w:val="0"/>
      <w:marBottom w:val="0"/>
      <w:divBdr>
        <w:top w:val="none" w:sz="0" w:space="0" w:color="auto"/>
        <w:left w:val="none" w:sz="0" w:space="0" w:color="auto"/>
        <w:bottom w:val="none" w:sz="0" w:space="0" w:color="auto"/>
        <w:right w:val="none" w:sz="0" w:space="0" w:color="auto"/>
      </w:divBdr>
    </w:div>
    <w:div w:id="716196403">
      <w:bodyDiv w:val="1"/>
      <w:marLeft w:val="0"/>
      <w:marRight w:val="0"/>
      <w:marTop w:val="0"/>
      <w:marBottom w:val="0"/>
      <w:divBdr>
        <w:top w:val="none" w:sz="0" w:space="0" w:color="auto"/>
        <w:left w:val="none" w:sz="0" w:space="0" w:color="auto"/>
        <w:bottom w:val="none" w:sz="0" w:space="0" w:color="auto"/>
        <w:right w:val="none" w:sz="0" w:space="0" w:color="auto"/>
      </w:divBdr>
      <w:divsChild>
        <w:div w:id="883979744">
          <w:marLeft w:val="0"/>
          <w:marRight w:val="0"/>
          <w:marTop w:val="0"/>
          <w:marBottom w:val="0"/>
          <w:divBdr>
            <w:top w:val="none" w:sz="0" w:space="0" w:color="auto"/>
            <w:left w:val="none" w:sz="0" w:space="0" w:color="auto"/>
            <w:bottom w:val="none" w:sz="0" w:space="0" w:color="auto"/>
            <w:right w:val="none" w:sz="0" w:space="0" w:color="auto"/>
          </w:divBdr>
          <w:divsChild>
            <w:div w:id="195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7248">
      <w:bodyDiv w:val="1"/>
      <w:marLeft w:val="0"/>
      <w:marRight w:val="0"/>
      <w:marTop w:val="0"/>
      <w:marBottom w:val="0"/>
      <w:divBdr>
        <w:top w:val="none" w:sz="0" w:space="0" w:color="auto"/>
        <w:left w:val="none" w:sz="0" w:space="0" w:color="auto"/>
        <w:bottom w:val="none" w:sz="0" w:space="0" w:color="auto"/>
        <w:right w:val="none" w:sz="0" w:space="0" w:color="auto"/>
      </w:divBdr>
      <w:divsChild>
        <w:div w:id="477262587">
          <w:marLeft w:val="0"/>
          <w:marRight w:val="0"/>
          <w:marTop w:val="0"/>
          <w:marBottom w:val="0"/>
          <w:divBdr>
            <w:top w:val="none" w:sz="0" w:space="0" w:color="auto"/>
            <w:left w:val="none" w:sz="0" w:space="0" w:color="auto"/>
            <w:bottom w:val="none" w:sz="0" w:space="0" w:color="auto"/>
            <w:right w:val="none" w:sz="0" w:space="0" w:color="auto"/>
          </w:divBdr>
          <w:divsChild>
            <w:div w:id="1567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679">
      <w:bodyDiv w:val="1"/>
      <w:marLeft w:val="0"/>
      <w:marRight w:val="0"/>
      <w:marTop w:val="0"/>
      <w:marBottom w:val="0"/>
      <w:divBdr>
        <w:top w:val="none" w:sz="0" w:space="0" w:color="auto"/>
        <w:left w:val="none" w:sz="0" w:space="0" w:color="auto"/>
        <w:bottom w:val="none" w:sz="0" w:space="0" w:color="auto"/>
        <w:right w:val="none" w:sz="0" w:space="0" w:color="auto"/>
      </w:divBdr>
      <w:divsChild>
        <w:div w:id="1047486115">
          <w:marLeft w:val="0"/>
          <w:marRight w:val="0"/>
          <w:marTop w:val="0"/>
          <w:marBottom w:val="0"/>
          <w:divBdr>
            <w:top w:val="none" w:sz="0" w:space="0" w:color="auto"/>
            <w:left w:val="none" w:sz="0" w:space="0" w:color="auto"/>
            <w:bottom w:val="none" w:sz="0" w:space="0" w:color="auto"/>
            <w:right w:val="none" w:sz="0" w:space="0" w:color="auto"/>
          </w:divBdr>
          <w:divsChild>
            <w:div w:id="266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778">
      <w:bodyDiv w:val="1"/>
      <w:marLeft w:val="0"/>
      <w:marRight w:val="0"/>
      <w:marTop w:val="0"/>
      <w:marBottom w:val="0"/>
      <w:divBdr>
        <w:top w:val="none" w:sz="0" w:space="0" w:color="auto"/>
        <w:left w:val="none" w:sz="0" w:space="0" w:color="auto"/>
        <w:bottom w:val="none" w:sz="0" w:space="0" w:color="auto"/>
        <w:right w:val="none" w:sz="0" w:space="0" w:color="auto"/>
      </w:divBdr>
      <w:divsChild>
        <w:div w:id="63337292">
          <w:marLeft w:val="0"/>
          <w:marRight w:val="0"/>
          <w:marTop w:val="0"/>
          <w:marBottom w:val="0"/>
          <w:divBdr>
            <w:top w:val="none" w:sz="0" w:space="0" w:color="auto"/>
            <w:left w:val="none" w:sz="0" w:space="0" w:color="auto"/>
            <w:bottom w:val="none" w:sz="0" w:space="0" w:color="auto"/>
            <w:right w:val="none" w:sz="0" w:space="0" w:color="auto"/>
          </w:divBdr>
          <w:divsChild>
            <w:div w:id="17607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959">
      <w:bodyDiv w:val="1"/>
      <w:marLeft w:val="0"/>
      <w:marRight w:val="0"/>
      <w:marTop w:val="0"/>
      <w:marBottom w:val="0"/>
      <w:divBdr>
        <w:top w:val="none" w:sz="0" w:space="0" w:color="auto"/>
        <w:left w:val="none" w:sz="0" w:space="0" w:color="auto"/>
        <w:bottom w:val="none" w:sz="0" w:space="0" w:color="auto"/>
        <w:right w:val="none" w:sz="0" w:space="0" w:color="auto"/>
      </w:divBdr>
      <w:divsChild>
        <w:div w:id="494880878">
          <w:marLeft w:val="0"/>
          <w:marRight w:val="0"/>
          <w:marTop w:val="0"/>
          <w:marBottom w:val="0"/>
          <w:divBdr>
            <w:top w:val="none" w:sz="0" w:space="0" w:color="auto"/>
            <w:left w:val="none" w:sz="0" w:space="0" w:color="auto"/>
            <w:bottom w:val="none" w:sz="0" w:space="0" w:color="auto"/>
            <w:right w:val="none" w:sz="0" w:space="0" w:color="auto"/>
          </w:divBdr>
          <w:divsChild>
            <w:div w:id="10054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169">
      <w:bodyDiv w:val="1"/>
      <w:marLeft w:val="0"/>
      <w:marRight w:val="0"/>
      <w:marTop w:val="0"/>
      <w:marBottom w:val="0"/>
      <w:divBdr>
        <w:top w:val="none" w:sz="0" w:space="0" w:color="auto"/>
        <w:left w:val="none" w:sz="0" w:space="0" w:color="auto"/>
        <w:bottom w:val="none" w:sz="0" w:space="0" w:color="auto"/>
        <w:right w:val="none" w:sz="0" w:space="0" w:color="auto"/>
      </w:divBdr>
    </w:div>
    <w:div w:id="1539927353">
      <w:bodyDiv w:val="1"/>
      <w:marLeft w:val="0"/>
      <w:marRight w:val="0"/>
      <w:marTop w:val="0"/>
      <w:marBottom w:val="0"/>
      <w:divBdr>
        <w:top w:val="none" w:sz="0" w:space="0" w:color="auto"/>
        <w:left w:val="none" w:sz="0" w:space="0" w:color="auto"/>
        <w:bottom w:val="none" w:sz="0" w:space="0" w:color="auto"/>
        <w:right w:val="none" w:sz="0" w:space="0" w:color="auto"/>
      </w:divBdr>
      <w:divsChild>
        <w:div w:id="1166672592">
          <w:marLeft w:val="0"/>
          <w:marRight w:val="0"/>
          <w:marTop w:val="0"/>
          <w:marBottom w:val="0"/>
          <w:divBdr>
            <w:top w:val="none" w:sz="0" w:space="0" w:color="auto"/>
            <w:left w:val="none" w:sz="0" w:space="0" w:color="auto"/>
            <w:bottom w:val="none" w:sz="0" w:space="0" w:color="auto"/>
            <w:right w:val="none" w:sz="0" w:space="0" w:color="auto"/>
          </w:divBdr>
          <w:divsChild>
            <w:div w:id="11042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757">
      <w:bodyDiv w:val="1"/>
      <w:marLeft w:val="0"/>
      <w:marRight w:val="0"/>
      <w:marTop w:val="0"/>
      <w:marBottom w:val="0"/>
      <w:divBdr>
        <w:top w:val="none" w:sz="0" w:space="0" w:color="auto"/>
        <w:left w:val="none" w:sz="0" w:space="0" w:color="auto"/>
        <w:bottom w:val="none" w:sz="0" w:space="0" w:color="auto"/>
        <w:right w:val="none" w:sz="0" w:space="0" w:color="auto"/>
      </w:divBdr>
      <w:divsChild>
        <w:div w:id="901597842">
          <w:marLeft w:val="0"/>
          <w:marRight w:val="0"/>
          <w:marTop w:val="0"/>
          <w:marBottom w:val="0"/>
          <w:divBdr>
            <w:top w:val="none" w:sz="0" w:space="0" w:color="auto"/>
            <w:left w:val="none" w:sz="0" w:space="0" w:color="auto"/>
            <w:bottom w:val="none" w:sz="0" w:space="0" w:color="auto"/>
            <w:right w:val="none" w:sz="0" w:space="0" w:color="auto"/>
          </w:divBdr>
          <w:divsChild>
            <w:div w:id="5723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2016-05-25T13:51:00Z</dcterms:created>
  <dcterms:modified xsi:type="dcterms:W3CDTF">2016-05-25T13:54:00Z</dcterms:modified>
</cp:coreProperties>
</file>